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40" w:rsidRDefault="00D71F40" w:rsidP="00D71F40">
      <w:bookmarkStart w:id="0" w:name="_GoBack"/>
      <w:bookmarkEnd w:id="0"/>
      <w:r>
        <w:rPr>
          <w:rFonts w:ascii="&amp;quot" w:eastAsia="Times New Roman" w:hAnsi="&amp;quot" w:cs="Times New Roman"/>
          <w:noProof/>
          <w:sz w:val="36"/>
          <w:szCs w:val="36"/>
        </w:rPr>
        <w:t xml:space="preserve">   </w:t>
      </w:r>
      <w:r>
        <w:rPr>
          <w:rFonts w:ascii="&amp;quot" w:eastAsia="Times New Roman" w:hAnsi="&amp;quot" w:cs="Times New Roman"/>
          <w:noProof/>
          <w:sz w:val="36"/>
          <w:szCs w:val="36"/>
        </w:rPr>
        <w:drawing>
          <wp:inline distT="0" distB="0" distL="0" distR="0">
            <wp:extent cx="4991100" cy="742950"/>
            <wp:effectExtent l="0" t="0" r="0" b="0"/>
            <wp:docPr id="2" name="Picture 2" descr="TMCC-Logo-4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C-Logo-4c-F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100" cy="742950"/>
                    </a:xfrm>
                    <a:prstGeom prst="rect">
                      <a:avLst/>
                    </a:prstGeom>
                    <a:noFill/>
                    <a:ln>
                      <a:noFill/>
                    </a:ln>
                  </pic:spPr>
                </pic:pic>
              </a:graphicData>
            </a:graphic>
          </wp:inline>
        </w:drawing>
      </w:r>
    </w:p>
    <w:p w:rsidR="00D71F40" w:rsidRDefault="00D71F40" w:rsidP="00D71F40">
      <w:pPr>
        <w:spacing w:before="60" w:after="60" w:line="240" w:lineRule="atLeast"/>
        <w:jc w:val="center"/>
        <w:outlineLvl w:val="1"/>
        <w:rPr>
          <w:rFonts w:ascii="&amp;quot" w:eastAsia="Times New Roman" w:hAnsi="&amp;quot" w:cs="Times New Roman"/>
          <w:sz w:val="36"/>
          <w:szCs w:val="36"/>
        </w:rPr>
      </w:pPr>
      <w:r>
        <w:rPr>
          <w:rFonts w:ascii="&amp;quot" w:eastAsia="Times New Roman" w:hAnsi="&amp;quot" w:cs="Times New Roman"/>
          <w:sz w:val="36"/>
          <w:szCs w:val="36"/>
        </w:rPr>
        <w:t xml:space="preserve">Bachelor of Science in Biology </w:t>
      </w:r>
    </w:p>
    <w:p w:rsidR="00D71F40" w:rsidRDefault="00D71F40" w:rsidP="00D71F40">
      <w:pPr>
        <w:spacing w:before="60" w:after="60" w:line="240" w:lineRule="atLeast"/>
        <w:jc w:val="center"/>
        <w:outlineLvl w:val="1"/>
        <w:rPr>
          <w:rFonts w:ascii="&amp;quot" w:eastAsia="Times New Roman" w:hAnsi="&amp;quot" w:cs="Times New Roman"/>
          <w:sz w:val="36"/>
          <w:szCs w:val="36"/>
        </w:rPr>
      </w:pPr>
      <w:r>
        <w:rPr>
          <w:rFonts w:ascii="&amp;quot" w:eastAsia="Times New Roman" w:hAnsi="&amp;quot" w:cs="Times New Roman"/>
          <w:sz w:val="36"/>
          <w:szCs w:val="36"/>
        </w:rPr>
        <w:t>Student Application Process</w:t>
      </w:r>
    </w:p>
    <w:p w:rsidR="00D71F40" w:rsidRDefault="00D71F40" w:rsidP="00D71F40">
      <w:pPr>
        <w:spacing w:before="100" w:beforeAutospacing="1" w:after="100" w:afterAutospacing="1" w:line="240" w:lineRule="auto"/>
        <w:rPr>
          <w:rFonts w:ascii="&amp;quot" w:eastAsia="Times New Roman" w:hAnsi="&amp;quot" w:cs="Times New Roman"/>
          <w:color w:val="000000"/>
          <w:sz w:val="24"/>
          <w:szCs w:val="24"/>
        </w:rPr>
      </w:pPr>
      <w:r>
        <w:rPr>
          <w:rFonts w:eastAsia="Times New Roman" w:cstheme="minorHAnsi"/>
          <w:b/>
          <w:color w:val="538135" w:themeColor="accent6" w:themeShade="BF"/>
          <w:sz w:val="32"/>
          <w:szCs w:val="32"/>
        </w:rPr>
        <w:t>Phase I: Freshman, Sophomore</w:t>
      </w:r>
    </w:p>
    <w:p w:rsidR="00D71F40" w:rsidRDefault="00D71F40" w:rsidP="00D71F40">
      <w:pPr>
        <w:spacing w:after="150" w:line="240" w:lineRule="auto"/>
        <w:rPr>
          <w:rFonts w:eastAsia="Times New Roman" w:cstheme="minorHAnsi"/>
          <w:sz w:val="24"/>
          <w:szCs w:val="24"/>
        </w:rPr>
      </w:pPr>
      <w:r>
        <w:rPr>
          <w:rFonts w:eastAsia="Times New Roman" w:cstheme="minorHAnsi"/>
          <w:sz w:val="24"/>
          <w:szCs w:val="24"/>
        </w:rPr>
        <w:t>Freshman and Sophomore proceed with the with the following:</w:t>
      </w:r>
    </w:p>
    <w:p w:rsidR="00D71F40" w:rsidRDefault="00D71F40" w:rsidP="00D71F40">
      <w:pPr>
        <w:numPr>
          <w:ilvl w:val="0"/>
          <w:numId w:val="1"/>
        </w:numPr>
        <w:spacing w:after="100" w:afterAutospacing="1" w:line="240" w:lineRule="auto"/>
        <w:rPr>
          <w:rFonts w:eastAsia="Times New Roman" w:cstheme="minorHAnsi"/>
          <w:sz w:val="24"/>
          <w:szCs w:val="24"/>
        </w:rPr>
      </w:pPr>
      <w:r>
        <w:rPr>
          <w:rFonts w:eastAsia="Times New Roman" w:cstheme="minorHAnsi"/>
          <w:sz w:val="24"/>
          <w:szCs w:val="24"/>
        </w:rPr>
        <w:t>Admission to Turtle Mountain Community College</w:t>
      </w:r>
    </w:p>
    <w:p w:rsidR="00D71F40" w:rsidRDefault="00D71F40" w:rsidP="00D71F40">
      <w:pPr>
        <w:numPr>
          <w:ilvl w:val="0"/>
          <w:numId w:val="1"/>
        </w:numPr>
        <w:spacing w:after="100" w:afterAutospacing="1" w:line="240" w:lineRule="auto"/>
        <w:rPr>
          <w:rFonts w:eastAsia="Times New Roman" w:cstheme="minorHAnsi"/>
          <w:sz w:val="24"/>
          <w:szCs w:val="24"/>
        </w:rPr>
      </w:pPr>
      <w:r>
        <w:rPr>
          <w:rFonts w:eastAsia="Times New Roman" w:cstheme="minorHAnsi"/>
          <w:sz w:val="24"/>
          <w:szCs w:val="24"/>
        </w:rPr>
        <w:t xml:space="preserve">Declare BS in Biology </w:t>
      </w:r>
    </w:p>
    <w:p w:rsidR="00D71F40" w:rsidRDefault="00D71F40" w:rsidP="00D71F40">
      <w:pPr>
        <w:pStyle w:val="ListParagraph"/>
        <w:numPr>
          <w:ilvl w:val="0"/>
          <w:numId w:val="1"/>
        </w:numPr>
        <w:spacing w:after="60" w:line="240" w:lineRule="atLeast"/>
        <w:outlineLvl w:val="1"/>
        <w:rPr>
          <w:sz w:val="24"/>
          <w:szCs w:val="24"/>
        </w:rPr>
      </w:pPr>
      <w:r>
        <w:rPr>
          <w:sz w:val="24"/>
          <w:szCs w:val="24"/>
        </w:rPr>
        <w:t xml:space="preserve">Maintain Cumulative Grade Point Average (GPA) of </w:t>
      </w:r>
      <w:r w:rsidR="009566A1">
        <w:rPr>
          <w:sz w:val="24"/>
          <w:szCs w:val="24"/>
        </w:rPr>
        <w:t xml:space="preserve">at least </w:t>
      </w:r>
      <w:r>
        <w:rPr>
          <w:sz w:val="24"/>
          <w:szCs w:val="24"/>
        </w:rPr>
        <w:t>2.0</w:t>
      </w:r>
    </w:p>
    <w:p w:rsidR="00D71F40" w:rsidRDefault="00D71F40" w:rsidP="00D71F40">
      <w:pPr>
        <w:spacing w:before="100" w:beforeAutospacing="1" w:after="100" w:afterAutospacing="1" w:line="240" w:lineRule="auto"/>
        <w:rPr>
          <w:rFonts w:eastAsia="Times New Roman" w:cstheme="minorHAnsi"/>
          <w:b/>
          <w:color w:val="538135" w:themeColor="accent6" w:themeShade="BF"/>
          <w:sz w:val="32"/>
          <w:szCs w:val="32"/>
        </w:rPr>
      </w:pPr>
      <w:r>
        <w:rPr>
          <w:rFonts w:eastAsia="Times New Roman" w:cstheme="minorHAnsi"/>
          <w:b/>
          <w:color w:val="538135" w:themeColor="accent6" w:themeShade="BF"/>
          <w:sz w:val="32"/>
          <w:szCs w:val="32"/>
        </w:rPr>
        <w:t>Phase II: Junior, Senior, Transfer Students</w:t>
      </w:r>
    </w:p>
    <w:p w:rsidR="00D71F40" w:rsidRDefault="00D71F40" w:rsidP="00D71F40">
      <w:pPr>
        <w:spacing w:before="60" w:after="60" w:line="240" w:lineRule="atLeast"/>
        <w:outlineLvl w:val="1"/>
        <w:rPr>
          <w:sz w:val="24"/>
          <w:szCs w:val="24"/>
        </w:rPr>
      </w:pPr>
      <w:r>
        <w:rPr>
          <w:sz w:val="24"/>
          <w:szCs w:val="24"/>
        </w:rPr>
        <w:t xml:space="preserve">Requirements for Admission to Biology Program: </w:t>
      </w:r>
    </w:p>
    <w:p w:rsidR="00D71F40" w:rsidRDefault="00D71F40" w:rsidP="00D71F40">
      <w:pPr>
        <w:spacing w:after="0" w:line="240" w:lineRule="auto"/>
        <w:rPr>
          <w:rFonts w:eastAsia="Times New Roman" w:cstheme="minorHAnsi"/>
          <w:sz w:val="24"/>
          <w:szCs w:val="24"/>
        </w:rPr>
      </w:pPr>
      <w:r>
        <w:rPr>
          <w:sz w:val="24"/>
          <w:szCs w:val="24"/>
        </w:rPr>
        <w:t xml:space="preserve">□ </w:t>
      </w:r>
      <w:r>
        <w:rPr>
          <w:rFonts w:eastAsia="Times New Roman" w:cstheme="minorHAnsi"/>
          <w:sz w:val="24"/>
          <w:szCs w:val="24"/>
        </w:rPr>
        <w:t>Admission to Turtle Mountain Community College</w:t>
      </w:r>
    </w:p>
    <w:p w:rsidR="00D71F40" w:rsidRDefault="00D71F40" w:rsidP="00D71F40">
      <w:pPr>
        <w:spacing w:before="60" w:after="60" w:line="240" w:lineRule="atLeast"/>
        <w:outlineLvl w:val="1"/>
        <w:rPr>
          <w:sz w:val="24"/>
          <w:szCs w:val="24"/>
        </w:rPr>
      </w:pPr>
      <w:r>
        <w:rPr>
          <w:sz w:val="24"/>
          <w:szCs w:val="24"/>
        </w:rPr>
        <w:t>□ Official Transcripts (Submit all transcripts for review)</w:t>
      </w:r>
    </w:p>
    <w:p w:rsidR="00D71F40" w:rsidRDefault="00D71F40" w:rsidP="00D71F40">
      <w:pPr>
        <w:spacing w:after="0" w:line="240" w:lineRule="auto"/>
        <w:rPr>
          <w:rFonts w:eastAsia="Times New Roman" w:cstheme="minorHAnsi"/>
          <w:sz w:val="24"/>
          <w:szCs w:val="24"/>
        </w:rPr>
      </w:pPr>
      <w:r>
        <w:rPr>
          <w:sz w:val="24"/>
          <w:szCs w:val="24"/>
        </w:rPr>
        <w:t xml:space="preserve">□ </w:t>
      </w:r>
      <w:r>
        <w:rPr>
          <w:rFonts w:eastAsia="Times New Roman" w:cstheme="minorHAnsi"/>
          <w:sz w:val="24"/>
          <w:szCs w:val="24"/>
        </w:rPr>
        <w:t xml:space="preserve">Declare BS in Biology </w:t>
      </w:r>
    </w:p>
    <w:p w:rsidR="00D71F40" w:rsidRDefault="00D71F40" w:rsidP="00D71F40">
      <w:pPr>
        <w:spacing w:before="60" w:after="0" w:line="240" w:lineRule="atLeast"/>
        <w:outlineLvl w:val="1"/>
        <w:rPr>
          <w:sz w:val="24"/>
          <w:szCs w:val="24"/>
        </w:rPr>
      </w:pPr>
      <w:r>
        <w:rPr>
          <w:sz w:val="24"/>
          <w:szCs w:val="24"/>
        </w:rPr>
        <w:t xml:space="preserve">□ Cumulative Grade Point Average (GPA) of </w:t>
      </w:r>
      <w:r w:rsidR="009566A1">
        <w:rPr>
          <w:sz w:val="24"/>
          <w:szCs w:val="24"/>
        </w:rPr>
        <w:t xml:space="preserve">at least </w:t>
      </w:r>
      <w:r>
        <w:rPr>
          <w:sz w:val="24"/>
          <w:szCs w:val="24"/>
        </w:rPr>
        <w:t>2.0</w:t>
      </w:r>
    </w:p>
    <w:p w:rsidR="00D71F40" w:rsidRDefault="00D71F40" w:rsidP="00D71F40">
      <w:pPr>
        <w:spacing w:before="60" w:after="0" w:line="240" w:lineRule="atLeast"/>
        <w:outlineLvl w:val="1"/>
        <w:rPr>
          <w:sz w:val="24"/>
          <w:szCs w:val="24"/>
        </w:rPr>
      </w:pPr>
      <w:r>
        <w:rPr>
          <w:sz w:val="24"/>
          <w:szCs w:val="24"/>
        </w:rPr>
        <w:t>□ Completion of both General Education &amp; General Science Requirements</w:t>
      </w:r>
    </w:p>
    <w:p w:rsidR="00D71F40" w:rsidRDefault="00D71F40" w:rsidP="00D71F40">
      <w:pPr>
        <w:spacing w:before="60" w:after="0" w:line="240" w:lineRule="atLeast"/>
        <w:outlineLvl w:val="1"/>
        <w:rPr>
          <w:sz w:val="24"/>
          <w:szCs w:val="24"/>
        </w:rPr>
      </w:pPr>
      <w:r>
        <w:rPr>
          <w:sz w:val="24"/>
          <w:szCs w:val="24"/>
        </w:rPr>
        <w:t xml:space="preserve">     □ Provisional Admissions: students may be accepted under special circumstances</w:t>
      </w:r>
    </w:p>
    <w:p w:rsidR="00D71F40" w:rsidRDefault="00D71F40" w:rsidP="00D71F40">
      <w:pPr>
        <w:spacing w:before="60" w:after="60" w:line="240" w:lineRule="atLeast"/>
        <w:outlineLvl w:val="1"/>
      </w:pPr>
    </w:p>
    <w:p w:rsidR="00D71F40" w:rsidRDefault="00D71F40" w:rsidP="00D71F40">
      <w:pPr>
        <w:rPr>
          <w:rStyle w:val="Hyperlink"/>
          <w:sz w:val="24"/>
          <w:szCs w:val="24"/>
        </w:rPr>
      </w:pPr>
      <w:r>
        <w:rPr>
          <w:sz w:val="24"/>
          <w:szCs w:val="24"/>
        </w:rPr>
        <w:t xml:space="preserve">New applicants are admitted to the Biology Program one time per year. Check TMCC website for deadline and application forms. Please direct any questions regarding the application process to Dr. Lori Gourneau, Biology Program Director at Phone: 701-477-7996; or email address: </w:t>
      </w:r>
      <w:hyperlink r:id="rId6" w:history="1">
        <w:r>
          <w:rPr>
            <w:rStyle w:val="Hyperlink"/>
            <w:sz w:val="24"/>
            <w:szCs w:val="24"/>
          </w:rPr>
          <w:t>lgourneau@tm.edu</w:t>
        </w:r>
      </w:hyperlink>
      <w:r>
        <w:rPr>
          <w:rStyle w:val="Hyperlink"/>
          <w:sz w:val="24"/>
          <w:szCs w:val="24"/>
        </w:rPr>
        <w:t xml:space="preserve"> </w:t>
      </w:r>
    </w:p>
    <w:p w:rsidR="00D71F40" w:rsidRDefault="00D71F40" w:rsidP="00D71F40">
      <w:r>
        <w:rPr>
          <w:rFonts w:cstheme="minorHAnsi"/>
          <w:sz w:val="24"/>
          <w:szCs w:val="24"/>
        </w:rPr>
        <w:t xml:space="preserve">• </w:t>
      </w:r>
      <w:r>
        <w:rPr>
          <w:sz w:val="24"/>
          <w:szCs w:val="24"/>
        </w:rPr>
        <w:t xml:space="preserve">Deadline for the Fall application is Friday, </w:t>
      </w:r>
      <w:r w:rsidR="00315AEF">
        <w:rPr>
          <w:sz w:val="24"/>
          <w:szCs w:val="24"/>
        </w:rPr>
        <w:t>April 15</w:t>
      </w:r>
      <w:r>
        <w:rPr>
          <w:sz w:val="24"/>
          <w:szCs w:val="24"/>
        </w:rPr>
        <w:t>, 2022</w:t>
      </w:r>
    </w:p>
    <w:p w:rsidR="00D71F40" w:rsidRDefault="00D71F40" w:rsidP="00D71F40">
      <w:pPr>
        <w:rPr>
          <w:sz w:val="24"/>
          <w:szCs w:val="24"/>
        </w:rPr>
      </w:pPr>
      <w:r>
        <w:rPr>
          <w:sz w:val="24"/>
          <w:szCs w:val="24"/>
        </w:rPr>
        <w:tab/>
        <w:t xml:space="preserve">□ Applicants will be accepted; if they meet eligibility requirements </w:t>
      </w:r>
    </w:p>
    <w:p w:rsidR="00237605" w:rsidRDefault="00D71F40" w:rsidP="00FB2C61">
      <w:pPr>
        <w:ind w:left="720"/>
        <w:rPr>
          <w:sz w:val="24"/>
          <w:szCs w:val="24"/>
        </w:rPr>
      </w:pPr>
      <w:r>
        <w:rPr>
          <w:sz w:val="24"/>
          <w:szCs w:val="24"/>
        </w:rPr>
        <w:t>□ There are limited seats available and applicants will be accepted on a 1</w:t>
      </w:r>
      <w:r>
        <w:rPr>
          <w:sz w:val="24"/>
          <w:szCs w:val="24"/>
          <w:vertAlign w:val="superscript"/>
        </w:rPr>
        <w:t>st</w:t>
      </w:r>
      <w:r>
        <w:rPr>
          <w:sz w:val="24"/>
          <w:szCs w:val="24"/>
        </w:rPr>
        <w:t xml:space="preserve"> come 1</w:t>
      </w:r>
      <w:r>
        <w:rPr>
          <w:sz w:val="24"/>
          <w:szCs w:val="24"/>
          <w:vertAlign w:val="superscript"/>
        </w:rPr>
        <w:t>st</w:t>
      </w:r>
      <w:r>
        <w:rPr>
          <w:sz w:val="24"/>
          <w:szCs w:val="24"/>
        </w:rPr>
        <w:t xml:space="preserve"> served basis</w:t>
      </w:r>
    </w:p>
    <w:p w:rsidR="00FB2C61" w:rsidRDefault="00FB2C61" w:rsidP="00FB2C61">
      <w:pPr>
        <w:ind w:left="720"/>
        <w:rPr>
          <w:sz w:val="24"/>
          <w:szCs w:val="24"/>
        </w:rPr>
      </w:pPr>
    </w:p>
    <w:p w:rsidR="00FB2C61" w:rsidRDefault="00FB2C61" w:rsidP="00FB2C61">
      <w:pPr>
        <w:ind w:left="720"/>
        <w:rPr>
          <w:sz w:val="24"/>
          <w:szCs w:val="24"/>
        </w:rPr>
      </w:pPr>
    </w:p>
    <w:p w:rsidR="00D71F40" w:rsidRDefault="00D71F40" w:rsidP="00D71F40">
      <w:pPr>
        <w:rPr>
          <w:sz w:val="24"/>
          <w:szCs w:val="24"/>
        </w:rPr>
      </w:pPr>
      <w:r>
        <w:rPr>
          <w:rFonts w:eastAsia="Times New Roman" w:cstheme="minorHAnsi"/>
          <w:b/>
          <w:color w:val="538135" w:themeColor="accent6" w:themeShade="BF"/>
          <w:sz w:val="32"/>
          <w:szCs w:val="32"/>
        </w:rPr>
        <w:lastRenderedPageBreak/>
        <w:t>Phase III: Application &amp; Transcripts Review</w:t>
      </w:r>
    </w:p>
    <w:p w:rsidR="00D71F40" w:rsidRDefault="00D71F40" w:rsidP="00D71F40">
      <w:pPr>
        <w:rPr>
          <w:rFonts w:cstheme="minorHAnsi"/>
          <w:sz w:val="24"/>
          <w:szCs w:val="24"/>
        </w:rPr>
      </w:pPr>
      <w:r>
        <w:rPr>
          <w:sz w:val="24"/>
          <w:szCs w:val="24"/>
        </w:rPr>
        <w:t>□ Verification of General Education and General Science Requirements</w:t>
      </w:r>
    </w:p>
    <w:p w:rsidR="00D71F40" w:rsidRDefault="00D71F40" w:rsidP="00D71F40">
      <w:pPr>
        <w:spacing w:before="240"/>
        <w:rPr>
          <w:sz w:val="24"/>
          <w:szCs w:val="24"/>
        </w:rPr>
      </w:pPr>
      <w:r>
        <w:rPr>
          <w:sz w:val="24"/>
          <w:szCs w:val="24"/>
        </w:rPr>
        <w:t>□ Verification of GPA at least 2.0</w:t>
      </w:r>
    </w:p>
    <w:p w:rsidR="00D71F40" w:rsidRDefault="00D71F40" w:rsidP="00D71F40">
      <w:pPr>
        <w:pStyle w:val="Heading2"/>
        <w:spacing w:before="240" w:after="90"/>
        <w:rPr>
          <w:rFonts w:asciiTheme="minorHAnsi" w:hAnsiTheme="minorHAnsi" w:cstheme="minorHAnsi"/>
          <w:color w:val="538135" w:themeColor="accent6" w:themeShade="BF"/>
          <w:sz w:val="32"/>
          <w:szCs w:val="32"/>
        </w:rPr>
      </w:pPr>
      <w:r>
        <w:rPr>
          <w:rFonts w:asciiTheme="minorHAnsi" w:hAnsiTheme="minorHAnsi" w:cstheme="minorHAnsi"/>
          <w:b/>
          <w:bCs/>
          <w:color w:val="538135" w:themeColor="accent6" w:themeShade="BF"/>
          <w:sz w:val="32"/>
          <w:szCs w:val="32"/>
        </w:rPr>
        <w:t>Admission Decision</w:t>
      </w:r>
    </w:p>
    <w:p w:rsidR="00D71F40" w:rsidRDefault="00D71F40" w:rsidP="00D71F40">
      <w:pPr>
        <w:pStyle w:val="NormalWeb"/>
        <w:spacing w:before="0" w:beforeAutospacing="0" w:after="150" w:afterAutospacing="0"/>
        <w:rPr>
          <w:rFonts w:asciiTheme="minorHAnsi" w:hAnsiTheme="minorHAnsi" w:cstheme="minorHAnsi"/>
          <w:color w:val="000000" w:themeColor="text1"/>
        </w:rPr>
      </w:pPr>
      <w:r>
        <w:rPr>
          <w:rFonts w:asciiTheme="minorHAnsi" w:hAnsiTheme="minorHAnsi" w:cstheme="minorHAnsi"/>
          <w:color w:val="000000" w:themeColor="text1"/>
        </w:rPr>
        <w:t>Once final admission decisions are made, applicants will be notified by letter.</w:t>
      </w:r>
    </w:p>
    <w:p w:rsidR="00D71F40" w:rsidRDefault="00D71F40" w:rsidP="00D71F40">
      <w:pPr>
        <w:rPr>
          <w:rFonts w:cstheme="minorHAnsi"/>
          <w:sz w:val="24"/>
          <w:szCs w:val="24"/>
        </w:rPr>
      </w:pPr>
      <w:r>
        <w:rPr>
          <w:rFonts w:ascii="&amp;quot" w:eastAsia="Times New Roman" w:hAnsi="&amp;quot" w:cs="Times New Roman"/>
          <w:noProof/>
          <w:sz w:val="36"/>
          <w:szCs w:val="36"/>
        </w:rPr>
        <w:t xml:space="preserve">      </w:t>
      </w:r>
      <w:r>
        <w:rPr>
          <w:rFonts w:ascii="&amp;quot" w:eastAsia="Times New Roman" w:hAnsi="&amp;quot" w:cs="Times New Roman"/>
          <w:noProof/>
          <w:sz w:val="36"/>
          <w:szCs w:val="36"/>
        </w:rPr>
        <w:drawing>
          <wp:inline distT="0" distB="0" distL="0" distR="0">
            <wp:extent cx="4162425" cy="657225"/>
            <wp:effectExtent l="0" t="0" r="9525" b="9525"/>
            <wp:docPr id="1" name="Picture 1" descr="TMCC-Logo-4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CC-Logo-4c-F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2425" cy="657225"/>
                    </a:xfrm>
                    <a:prstGeom prst="rect">
                      <a:avLst/>
                    </a:prstGeom>
                    <a:noFill/>
                    <a:ln>
                      <a:noFill/>
                    </a:ln>
                  </pic:spPr>
                </pic:pic>
              </a:graphicData>
            </a:graphic>
          </wp:inline>
        </w:drawing>
      </w:r>
      <w:r>
        <w:rPr>
          <w:rFonts w:ascii="&amp;quot" w:eastAsia="Times New Roman" w:hAnsi="&amp;quot" w:cs="Times New Roman"/>
          <w:noProof/>
          <w:sz w:val="36"/>
          <w:szCs w:val="36"/>
        </w:rPr>
        <w:t xml:space="preserve">    </w:t>
      </w:r>
    </w:p>
    <w:p w:rsidR="00D71F40" w:rsidRDefault="00D71F40" w:rsidP="00D71F40">
      <w:pPr>
        <w:rPr>
          <w:sz w:val="32"/>
          <w:szCs w:val="32"/>
        </w:rPr>
      </w:pPr>
      <w:r>
        <w:rPr>
          <w:sz w:val="32"/>
          <w:szCs w:val="32"/>
        </w:rPr>
        <w:t>Application for Admission to Bachelor of Science in Biology Program</w:t>
      </w:r>
    </w:p>
    <w:tbl>
      <w:tblPr>
        <w:tblStyle w:val="TableGrid"/>
        <w:tblW w:w="10138" w:type="dxa"/>
        <w:tblInd w:w="0" w:type="dxa"/>
        <w:tblLook w:val="04A0" w:firstRow="1" w:lastRow="0" w:firstColumn="1" w:lastColumn="0" w:noHBand="0" w:noVBand="1"/>
      </w:tblPr>
      <w:tblGrid>
        <w:gridCol w:w="10138"/>
      </w:tblGrid>
      <w:tr w:rsidR="00D71F40" w:rsidTr="00D71F40">
        <w:trPr>
          <w:trHeight w:val="374"/>
        </w:trPr>
        <w:tc>
          <w:tcPr>
            <w:tcW w:w="101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71F40" w:rsidRDefault="00D71F40" w:rsidP="00C9247D">
            <w:pPr>
              <w:pStyle w:val="ListParagraph"/>
              <w:numPr>
                <w:ilvl w:val="1"/>
                <w:numId w:val="2"/>
              </w:numPr>
              <w:spacing w:line="240" w:lineRule="auto"/>
              <w:ind w:left="330"/>
              <w:rPr>
                <w:sz w:val="24"/>
                <w:szCs w:val="24"/>
              </w:rPr>
            </w:pPr>
            <w:r>
              <w:rPr>
                <w:sz w:val="24"/>
                <w:szCs w:val="24"/>
              </w:rPr>
              <w:t xml:space="preserve">APPLICANT INFORMATION </w:t>
            </w:r>
          </w:p>
          <w:p w:rsidR="00D71F40" w:rsidRDefault="00D71F40">
            <w:pPr>
              <w:pStyle w:val="ListParagraph"/>
              <w:spacing w:line="240" w:lineRule="auto"/>
              <w:ind w:left="330"/>
              <w:rPr>
                <w:sz w:val="24"/>
                <w:szCs w:val="24"/>
              </w:rPr>
            </w:pPr>
          </w:p>
        </w:tc>
      </w:tr>
      <w:tr w:rsidR="00D71F40" w:rsidTr="00D71F40">
        <w:trPr>
          <w:trHeight w:val="1412"/>
        </w:trPr>
        <w:tc>
          <w:tcPr>
            <w:tcW w:w="10138" w:type="dxa"/>
            <w:tcBorders>
              <w:top w:val="single" w:sz="4" w:space="0" w:color="auto"/>
              <w:left w:val="single" w:sz="4" w:space="0" w:color="auto"/>
              <w:bottom w:val="single" w:sz="4" w:space="0" w:color="auto"/>
              <w:right w:val="single" w:sz="4" w:space="0" w:color="auto"/>
            </w:tcBorders>
            <w:hideMark/>
          </w:tcPr>
          <w:p w:rsidR="00D71F40" w:rsidRDefault="00D71F40">
            <w:pPr>
              <w:spacing w:line="240" w:lineRule="auto"/>
              <w:rPr>
                <w:sz w:val="24"/>
                <w:szCs w:val="24"/>
              </w:rPr>
            </w:pPr>
            <w:r>
              <w:rPr>
                <w:sz w:val="24"/>
                <w:szCs w:val="24"/>
              </w:rPr>
              <w:t>Applicant’s Name: ___________________________________________________________________</w:t>
            </w:r>
          </w:p>
          <w:p w:rsidR="00D71F40" w:rsidRDefault="00D71F40">
            <w:pPr>
              <w:spacing w:line="240" w:lineRule="auto"/>
              <w:rPr>
                <w:sz w:val="24"/>
                <w:szCs w:val="24"/>
              </w:rPr>
            </w:pPr>
            <w:r>
              <w:rPr>
                <w:sz w:val="24"/>
                <w:szCs w:val="24"/>
              </w:rPr>
              <w:t>Address: ___________________________________________________________________________</w:t>
            </w:r>
          </w:p>
          <w:p w:rsidR="00D71F40" w:rsidRDefault="00D71F40">
            <w:pPr>
              <w:spacing w:line="240" w:lineRule="auto"/>
              <w:rPr>
                <w:sz w:val="24"/>
                <w:szCs w:val="24"/>
              </w:rPr>
            </w:pPr>
            <w:r>
              <w:rPr>
                <w:sz w:val="24"/>
                <w:szCs w:val="24"/>
              </w:rPr>
              <w:t>Phone: ____________________________________________________________________________</w:t>
            </w:r>
          </w:p>
          <w:p w:rsidR="00D71F40" w:rsidRDefault="00D71F40">
            <w:pPr>
              <w:spacing w:line="240" w:lineRule="auto"/>
              <w:rPr>
                <w:sz w:val="24"/>
                <w:szCs w:val="24"/>
              </w:rPr>
            </w:pPr>
            <w:r>
              <w:rPr>
                <w:sz w:val="24"/>
                <w:szCs w:val="24"/>
              </w:rPr>
              <w:t>Email Address: ______________________________________________________________________</w:t>
            </w:r>
          </w:p>
        </w:tc>
      </w:tr>
      <w:tr w:rsidR="00D71F40" w:rsidTr="00D71F40">
        <w:trPr>
          <w:trHeight w:val="539"/>
        </w:trPr>
        <w:tc>
          <w:tcPr>
            <w:tcW w:w="101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71F40" w:rsidRDefault="00D71F40">
            <w:pPr>
              <w:spacing w:line="240" w:lineRule="auto"/>
              <w:rPr>
                <w:sz w:val="24"/>
                <w:szCs w:val="24"/>
              </w:rPr>
            </w:pPr>
            <w:r>
              <w:rPr>
                <w:sz w:val="24"/>
                <w:szCs w:val="24"/>
              </w:rPr>
              <w:t xml:space="preserve">2.  Emphasis Area Preferred: </w:t>
            </w:r>
          </w:p>
          <w:p w:rsidR="00D71F40" w:rsidRDefault="00D71F40">
            <w:pPr>
              <w:spacing w:line="240" w:lineRule="auto"/>
              <w:rPr>
                <w:sz w:val="24"/>
                <w:szCs w:val="24"/>
              </w:rPr>
            </w:pPr>
          </w:p>
        </w:tc>
      </w:tr>
      <w:tr w:rsidR="00D71F40" w:rsidTr="00D71F40">
        <w:trPr>
          <w:trHeight w:val="836"/>
        </w:trPr>
        <w:tc>
          <w:tcPr>
            <w:tcW w:w="10138" w:type="dxa"/>
            <w:tcBorders>
              <w:top w:val="single" w:sz="4" w:space="0" w:color="auto"/>
              <w:left w:val="single" w:sz="4" w:space="0" w:color="auto"/>
              <w:bottom w:val="single" w:sz="4" w:space="0" w:color="auto"/>
              <w:right w:val="single" w:sz="4" w:space="0" w:color="auto"/>
            </w:tcBorders>
            <w:hideMark/>
          </w:tcPr>
          <w:p w:rsidR="00D71F40" w:rsidRDefault="00D71F40">
            <w:pPr>
              <w:spacing w:line="240" w:lineRule="auto"/>
              <w:ind w:left="-30"/>
              <w:rPr>
                <w:sz w:val="24"/>
                <w:szCs w:val="24"/>
              </w:rPr>
            </w:pPr>
            <w:r>
              <w:rPr>
                <w:sz w:val="24"/>
                <w:szCs w:val="24"/>
              </w:rPr>
              <w:t xml:space="preserve">      </w:t>
            </w:r>
            <w:r>
              <w:rPr>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6350</wp:posOffset>
                      </wp:positionV>
                      <wp:extent cx="1809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2030C5" id="Rectangle 9" o:spid="_x0000_s1026" style="position:absolute;margin-left:-.5pt;margin-top:.5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" filled="f" strokecolor="black [3213]" strokeweight="1pt"/>
                  </w:pict>
                </mc:Fallback>
              </mc:AlternateContent>
            </w:r>
            <w:r>
              <w:rPr>
                <w:sz w:val="24"/>
                <w:szCs w:val="24"/>
              </w:rPr>
              <w:t xml:space="preserve">   Biology </w:t>
            </w:r>
          </w:p>
          <w:p w:rsidR="00D71F40" w:rsidRDefault="00D71F40">
            <w:pPr>
              <w:spacing w:line="240" w:lineRule="auto"/>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6350</wp:posOffset>
                      </wp:positionV>
                      <wp:extent cx="180975" cy="133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0A4C24" id="Rectangle 12" o:spid="_x0000_s1026" style="position:absolute;margin-left:-.5pt;margin-top:.5pt;width:1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" filled="f" strokecolor="black [3213]" strokeweight="1pt"/>
                  </w:pict>
                </mc:Fallback>
              </mc:AlternateContent>
            </w:r>
            <w:r>
              <w:rPr>
                <w:sz w:val="24"/>
                <w:szCs w:val="24"/>
              </w:rPr>
              <w:t xml:space="preserve">        Environmental</w:t>
            </w:r>
          </w:p>
          <w:p w:rsidR="00D71F40" w:rsidRDefault="00D71F40">
            <w:pPr>
              <w:spacing w:line="240" w:lineRule="auto"/>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6985</wp:posOffset>
                      </wp:positionV>
                      <wp:extent cx="180975" cy="133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BB0B3F" id="Rectangle 11" o:spid="_x0000_s1026" style="position:absolute;margin-left:-.5pt;margin-top:.55pt;width:14.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" filled="f" strokecolor="black [3213]" strokeweight="1pt"/>
                  </w:pict>
                </mc:Fallback>
              </mc:AlternateContent>
            </w:r>
            <w:r>
              <w:rPr>
                <w:sz w:val="24"/>
                <w:szCs w:val="24"/>
              </w:rPr>
              <w:t xml:space="preserve">        Undecided</w:t>
            </w:r>
          </w:p>
        </w:tc>
      </w:tr>
      <w:tr w:rsidR="00D71F40" w:rsidTr="00D71F40">
        <w:trPr>
          <w:trHeight w:val="573"/>
        </w:trPr>
        <w:tc>
          <w:tcPr>
            <w:tcW w:w="101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71F40" w:rsidRDefault="00D71F40">
            <w:pPr>
              <w:spacing w:line="360" w:lineRule="auto"/>
              <w:rPr>
                <w:sz w:val="24"/>
                <w:szCs w:val="24"/>
              </w:rPr>
            </w:pPr>
            <w:r>
              <w:rPr>
                <w:sz w:val="24"/>
                <w:szCs w:val="24"/>
              </w:rPr>
              <w:t>3. Admission Checklist</w:t>
            </w:r>
          </w:p>
        </w:tc>
      </w:tr>
      <w:tr w:rsidR="00D71F40" w:rsidTr="00D71F40">
        <w:trPr>
          <w:trHeight w:val="1700"/>
        </w:trPr>
        <w:tc>
          <w:tcPr>
            <w:tcW w:w="10138" w:type="dxa"/>
            <w:tcBorders>
              <w:top w:val="single" w:sz="4" w:space="0" w:color="auto"/>
              <w:left w:val="single" w:sz="4" w:space="0" w:color="auto"/>
              <w:bottom w:val="single" w:sz="4" w:space="0" w:color="auto"/>
              <w:right w:val="single" w:sz="4" w:space="0" w:color="auto"/>
            </w:tcBorders>
            <w:hideMark/>
          </w:tcPr>
          <w:p w:rsidR="00D71F40" w:rsidRDefault="00D71F40">
            <w:pPr>
              <w:spacing w:line="240" w:lineRule="auto"/>
              <w:rPr>
                <w:rFonts w:eastAsia="Times New Roman" w:cstheme="minorHAnsi"/>
                <w:sz w:val="24"/>
                <w:szCs w:val="24"/>
              </w:rPr>
            </w:pPr>
            <w:r>
              <w:rPr>
                <w:sz w:val="24"/>
                <w:szCs w:val="24"/>
              </w:rPr>
              <w:t xml:space="preserve">□ </w:t>
            </w:r>
            <w:r>
              <w:rPr>
                <w:rFonts w:eastAsia="Times New Roman" w:cstheme="minorHAnsi"/>
                <w:sz w:val="24"/>
                <w:szCs w:val="24"/>
              </w:rPr>
              <w:t>Admission to Turtle Mountain Community College</w:t>
            </w:r>
          </w:p>
          <w:p w:rsidR="00D71F40" w:rsidRDefault="00D71F40">
            <w:pPr>
              <w:spacing w:line="240" w:lineRule="auto"/>
              <w:rPr>
                <w:rFonts w:eastAsia="Times New Roman" w:cstheme="minorHAnsi"/>
                <w:sz w:val="24"/>
                <w:szCs w:val="24"/>
              </w:rPr>
            </w:pPr>
            <w:r>
              <w:rPr>
                <w:rFonts w:eastAsia="Times New Roman" w:cstheme="minorHAnsi"/>
                <w:sz w:val="24"/>
                <w:szCs w:val="24"/>
              </w:rPr>
              <w:t xml:space="preserve">      </w:t>
            </w:r>
            <w:r>
              <w:rPr>
                <w:sz w:val="24"/>
                <w:szCs w:val="24"/>
              </w:rPr>
              <w:t xml:space="preserve">□ </w:t>
            </w:r>
            <w:r>
              <w:rPr>
                <w:rFonts w:eastAsia="Times New Roman" w:cstheme="minorHAnsi"/>
                <w:sz w:val="24"/>
                <w:szCs w:val="24"/>
              </w:rPr>
              <w:t xml:space="preserve">Declare BS in Biology </w:t>
            </w:r>
          </w:p>
          <w:p w:rsidR="00D71F40" w:rsidRDefault="00D71F40">
            <w:pPr>
              <w:spacing w:before="60" w:after="60" w:line="240" w:lineRule="atLeast"/>
              <w:outlineLvl w:val="1"/>
              <w:rPr>
                <w:sz w:val="24"/>
                <w:szCs w:val="24"/>
              </w:rPr>
            </w:pPr>
            <w:r>
              <w:rPr>
                <w:sz w:val="24"/>
                <w:szCs w:val="24"/>
              </w:rPr>
              <w:t>□ Official Transcripts (Submit all transcripts for review)</w:t>
            </w:r>
          </w:p>
          <w:p w:rsidR="00D71F40" w:rsidRDefault="00D71F40">
            <w:pPr>
              <w:spacing w:before="60" w:line="240" w:lineRule="atLeast"/>
              <w:outlineLvl w:val="1"/>
              <w:rPr>
                <w:sz w:val="24"/>
                <w:szCs w:val="24"/>
              </w:rPr>
            </w:pPr>
            <w:r>
              <w:rPr>
                <w:sz w:val="24"/>
                <w:szCs w:val="24"/>
              </w:rPr>
              <w:t>□ Cumulative Grade Point Average (GPA) of 2.0</w:t>
            </w:r>
          </w:p>
          <w:p w:rsidR="00D71F40" w:rsidRDefault="00D71F40">
            <w:pPr>
              <w:spacing w:before="60" w:line="240" w:lineRule="atLeast"/>
              <w:outlineLvl w:val="1"/>
              <w:rPr>
                <w:sz w:val="24"/>
                <w:szCs w:val="24"/>
              </w:rPr>
            </w:pPr>
            <w:r>
              <w:rPr>
                <w:sz w:val="24"/>
                <w:szCs w:val="24"/>
              </w:rPr>
              <w:t>□ Completion of General Education and General Science Requirements</w:t>
            </w:r>
          </w:p>
        </w:tc>
      </w:tr>
    </w:tbl>
    <w:p w:rsidR="00237605" w:rsidRDefault="00237605" w:rsidP="00D71F40">
      <w:pPr>
        <w:spacing w:after="0" w:line="240" w:lineRule="auto"/>
        <w:rPr>
          <w:b/>
          <w:sz w:val="24"/>
          <w:szCs w:val="24"/>
        </w:rPr>
      </w:pPr>
    </w:p>
    <w:p w:rsidR="00D71F40" w:rsidRDefault="00D71F40" w:rsidP="00D71F40">
      <w:pPr>
        <w:spacing w:after="0" w:line="240" w:lineRule="auto"/>
        <w:rPr>
          <w:b/>
          <w:sz w:val="24"/>
          <w:szCs w:val="24"/>
        </w:rPr>
      </w:pPr>
      <w:r>
        <w:rPr>
          <w:b/>
          <w:sz w:val="24"/>
          <w:szCs w:val="24"/>
        </w:rPr>
        <w:t xml:space="preserve">Drop off or </w:t>
      </w:r>
      <w:r w:rsidR="00315B5D">
        <w:rPr>
          <w:b/>
          <w:sz w:val="24"/>
          <w:szCs w:val="24"/>
        </w:rPr>
        <w:t>m</w:t>
      </w:r>
      <w:r>
        <w:rPr>
          <w:b/>
          <w:sz w:val="24"/>
          <w:szCs w:val="24"/>
        </w:rPr>
        <w:t xml:space="preserve">ail application to:  </w:t>
      </w:r>
    </w:p>
    <w:p w:rsidR="00D71F40" w:rsidRDefault="00D71F40" w:rsidP="00D71F40">
      <w:pPr>
        <w:spacing w:after="0" w:line="240" w:lineRule="auto"/>
        <w:rPr>
          <w:sz w:val="24"/>
          <w:szCs w:val="24"/>
        </w:rPr>
      </w:pPr>
      <w:r>
        <w:rPr>
          <w:sz w:val="24"/>
          <w:szCs w:val="24"/>
        </w:rPr>
        <w:t>Dr. Lori Gourneau, Program Director; Office 210L</w:t>
      </w:r>
    </w:p>
    <w:p w:rsidR="00D71F40" w:rsidRDefault="00D71F40" w:rsidP="00D71F40">
      <w:pPr>
        <w:spacing w:after="0" w:line="240" w:lineRule="auto"/>
        <w:rPr>
          <w:sz w:val="24"/>
          <w:szCs w:val="24"/>
        </w:rPr>
      </w:pPr>
      <w:r>
        <w:rPr>
          <w:sz w:val="24"/>
          <w:szCs w:val="24"/>
        </w:rPr>
        <w:t>Turtle Mountain Community College</w:t>
      </w:r>
    </w:p>
    <w:p w:rsidR="00D71F40" w:rsidRDefault="00D71F40" w:rsidP="00D71F40">
      <w:pPr>
        <w:spacing w:after="0" w:line="240" w:lineRule="auto"/>
        <w:rPr>
          <w:sz w:val="24"/>
          <w:szCs w:val="24"/>
        </w:rPr>
      </w:pPr>
      <w:r>
        <w:rPr>
          <w:sz w:val="24"/>
          <w:szCs w:val="24"/>
        </w:rPr>
        <w:t>10145 BIA Road 7</w:t>
      </w:r>
    </w:p>
    <w:p w:rsidR="00D71F40" w:rsidRDefault="00D71F40" w:rsidP="00D71F40">
      <w:pPr>
        <w:spacing w:after="0" w:line="240" w:lineRule="auto"/>
        <w:rPr>
          <w:sz w:val="24"/>
          <w:szCs w:val="24"/>
        </w:rPr>
      </w:pPr>
      <w:r>
        <w:rPr>
          <w:sz w:val="24"/>
          <w:szCs w:val="24"/>
        </w:rPr>
        <w:t>PO Box 340</w:t>
      </w:r>
    </w:p>
    <w:p w:rsidR="008A3870" w:rsidRDefault="00D71F40" w:rsidP="00237605">
      <w:pPr>
        <w:spacing w:after="0" w:line="240" w:lineRule="auto"/>
      </w:pPr>
      <w:r>
        <w:rPr>
          <w:sz w:val="24"/>
          <w:szCs w:val="24"/>
        </w:rPr>
        <w:t>Belcourt, ND 583</w:t>
      </w:r>
      <w:r w:rsidR="00237605">
        <w:rPr>
          <w:sz w:val="24"/>
          <w:szCs w:val="24"/>
        </w:rPr>
        <w:t>16</w:t>
      </w:r>
    </w:p>
    <w:sectPr w:rsidR="008A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MV Bol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C67C5"/>
    <w:multiLevelType w:val="multilevel"/>
    <w:tmpl w:val="C13CB85A"/>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D31451"/>
    <w:multiLevelType w:val="multilevel"/>
    <w:tmpl w:val="DFBE2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40"/>
    <w:rsid w:val="0016343D"/>
    <w:rsid w:val="00237605"/>
    <w:rsid w:val="00315AEF"/>
    <w:rsid w:val="00315B5D"/>
    <w:rsid w:val="008A3870"/>
    <w:rsid w:val="009566A1"/>
    <w:rsid w:val="00D71F40"/>
    <w:rsid w:val="00FB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41B3B-3B27-4191-93BF-2DE3ACF6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F40"/>
    <w:pPr>
      <w:spacing w:line="256" w:lineRule="auto"/>
    </w:pPr>
  </w:style>
  <w:style w:type="paragraph" w:styleId="Heading2">
    <w:name w:val="heading 2"/>
    <w:basedOn w:val="Normal"/>
    <w:next w:val="Normal"/>
    <w:link w:val="Heading2Char"/>
    <w:uiPriority w:val="9"/>
    <w:semiHidden/>
    <w:unhideWhenUsed/>
    <w:qFormat/>
    <w:rsid w:val="00D71F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71F4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71F40"/>
    <w:rPr>
      <w:color w:val="0563C1" w:themeColor="hyperlink"/>
      <w:u w:val="single"/>
    </w:rPr>
  </w:style>
  <w:style w:type="paragraph" w:styleId="NormalWeb">
    <w:name w:val="Normal (Web)"/>
    <w:basedOn w:val="Normal"/>
    <w:uiPriority w:val="99"/>
    <w:semiHidden/>
    <w:unhideWhenUsed/>
    <w:rsid w:val="00D71F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D71F40"/>
    <w:pPr>
      <w:ind w:left="720"/>
      <w:contextualSpacing/>
    </w:pPr>
  </w:style>
  <w:style w:type="table" w:styleId="TableGrid">
    <w:name w:val="Table Grid"/>
    <w:basedOn w:val="TableNormal"/>
    <w:uiPriority w:val="39"/>
    <w:rsid w:val="00D71F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gourneau@tm.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 Gourneau</dc:creator>
  <cp:keywords/>
  <dc:description/>
  <cp:lastModifiedBy>Dillon Allery</cp:lastModifiedBy>
  <cp:revision>2</cp:revision>
  <dcterms:created xsi:type="dcterms:W3CDTF">2022-02-03T16:05:00Z</dcterms:created>
  <dcterms:modified xsi:type="dcterms:W3CDTF">2022-02-03T16:05:00Z</dcterms:modified>
</cp:coreProperties>
</file>